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8" w:rsidRDefault="002D4EF8">
      <w:pPr>
        <w:pBdr>
          <w:top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SØKNAD REISETILSKUDD (TURNERINGER MED OVERNATTING)</w:t>
      </w:r>
    </w:p>
    <w:p w:rsidR="002D4EF8" w:rsidRDefault="002D4EF8">
      <w:pPr>
        <w:pBdr>
          <w:top w:val="single" w:sz="4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 kan kun søkes om en turnering i året.</w:t>
      </w:r>
    </w:p>
    <w:p w:rsidR="002D4EF8" w:rsidRDefault="002D4EF8">
      <w:pPr>
        <w:pBdr>
          <w:top w:val="single" w:sz="4" w:space="1" w:color="auto"/>
        </w:pBdr>
        <w:jc w:val="center"/>
        <w:rPr>
          <w:rFonts w:ascii="Verdana" w:hAnsi="Verdana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LAG:</w:t>
      </w:r>
      <w:r w:rsidR="009B1C06">
        <w:rPr>
          <w:rFonts w:ascii="Verdana" w:hAnsi="Verdana"/>
          <w:b/>
          <w:sz w:val="22"/>
        </w:rPr>
        <w:tab/>
      </w:r>
      <w:r w:rsidR="00697EB5">
        <w:rPr>
          <w:rFonts w:ascii="Verdana" w:hAnsi="Verdana"/>
          <w:sz w:val="22"/>
        </w:rPr>
        <w:t xml:space="preserve"> </w:t>
      </w:r>
      <w:r w:rsidR="007C568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Periode(fra-til):</w:t>
      </w:r>
      <w:r>
        <w:rPr>
          <w:rFonts w:ascii="Verdana" w:hAnsi="Verdana"/>
          <w:sz w:val="22"/>
        </w:rPr>
        <w:t xml:space="preserve"> 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GRUPPE(sett kryss):</w:t>
      </w:r>
      <w:r w:rsidR="007C5681">
        <w:rPr>
          <w:rFonts w:ascii="Verdana" w:hAnsi="Verdana"/>
          <w:sz w:val="22"/>
        </w:rPr>
        <w:t xml:space="preserve">   Håndball( )   Fotball (</w:t>
      </w:r>
      <w:r w:rsidR="009B1C0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)   Innebandy( )   Basket ( ) 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Konto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b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Land:   </w:t>
      </w:r>
      <w:r>
        <w:rPr>
          <w:rFonts w:ascii="Verdana" w:hAnsi="Verdana"/>
          <w:sz w:val="22"/>
        </w:rPr>
        <w:t xml:space="preserve"> </w:t>
      </w:r>
      <w:r w:rsidR="009B1C06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b/>
          <w:sz w:val="22"/>
        </w:rPr>
        <w:t>Turneringsnavn:</w:t>
      </w:r>
      <w:r>
        <w:rPr>
          <w:rFonts w:ascii="Verdana" w:hAnsi="Verdana"/>
          <w:sz w:val="22"/>
        </w:rPr>
        <w:t xml:space="preserve">   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LEDERE</w:t>
      </w:r>
      <w:r>
        <w:rPr>
          <w:rFonts w:ascii="Verdana" w:hAnsi="Verdana"/>
          <w:sz w:val="22"/>
        </w:rPr>
        <w:t xml:space="preserve">:   </w:t>
      </w:r>
      <w:r>
        <w:rPr>
          <w:rFonts w:ascii="Verdana" w:hAnsi="Verdana"/>
          <w:sz w:val="22"/>
        </w:rPr>
        <w:tab/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58"/>
      </w:tblGrid>
      <w:tr w:rsidR="002D4EF8">
        <w:tc>
          <w:tcPr>
            <w:tcW w:w="828" w:type="dxa"/>
          </w:tcPr>
          <w:p w:rsidR="002D4EF8" w:rsidRDefault="002D4EF8">
            <w:pPr>
              <w:pStyle w:val="Overskrift6"/>
            </w:pPr>
            <w:proofErr w:type="spellStart"/>
            <w:r>
              <w:t>NR</w:t>
            </w:r>
            <w:proofErr w:type="spellEnd"/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DELTAKERE</w:t>
            </w:r>
            <w:r>
              <w:rPr>
                <w:rFonts w:ascii="Verdana" w:hAnsi="Verdana"/>
                <w:sz w:val="22"/>
              </w:rPr>
              <w:t xml:space="preserve">(Aktive) ( bruk 2 skjemaer dersom det er flere enn 15 </w:t>
            </w:r>
            <w:proofErr w:type="spellStart"/>
            <w:r>
              <w:rPr>
                <w:rFonts w:ascii="Verdana" w:hAnsi="Verdana"/>
                <w:sz w:val="22"/>
              </w:rPr>
              <w:t>stk</w:t>
            </w:r>
            <w:proofErr w:type="spellEnd"/>
            <w:r>
              <w:rPr>
                <w:rFonts w:ascii="Verdana" w:hAnsi="Verdana"/>
                <w:sz w:val="22"/>
              </w:rPr>
              <w:t>)</w:t>
            </w: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2D4EF8">
        <w:tc>
          <w:tcPr>
            <w:tcW w:w="828" w:type="dxa"/>
          </w:tcPr>
          <w:p w:rsidR="002D4EF8" w:rsidRDefault="002D4EF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8458" w:type="dxa"/>
          </w:tcPr>
          <w:p w:rsidR="002D4EF8" w:rsidRDefault="002D4EF8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8458" w:type="dxa"/>
          </w:tcPr>
          <w:p w:rsidR="00002A0E" w:rsidRDefault="00002A0E" w:rsidP="00636920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  <w:tr w:rsidR="00002A0E">
        <w:tc>
          <w:tcPr>
            <w:tcW w:w="828" w:type="dxa"/>
          </w:tcPr>
          <w:p w:rsidR="00002A0E" w:rsidRDefault="00002A0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8458" w:type="dxa"/>
          </w:tcPr>
          <w:p w:rsidR="00002A0E" w:rsidRDefault="00002A0E">
            <w:pPr>
              <w:rPr>
                <w:rFonts w:ascii="Verdana" w:hAnsi="Verdana"/>
                <w:sz w:val="28"/>
              </w:rPr>
            </w:pPr>
          </w:p>
        </w:tc>
      </w:tr>
    </w:tbl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Dato: __________ Søkers </w:t>
      </w:r>
      <w:proofErr w:type="spellStart"/>
      <w:r>
        <w:rPr>
          <w:rFonts w:ascii="Verdana" w:hAnsi="Verdana"/>
          <w:sz w:val="22"/>
        </w:rPr>
        <w:t>sign</w:t>
      </w:r>
      <w:proofErr w:type="spellEnd"/>
      <w:r>
        <w:rPr>
          <w:rFonts w:ascii="Verdana" w:hAnsi="Verdana"/>
          <w:sz w:val="22"/>
        </w:rPr>
        <w:t>: _______________________________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Sign. </w:t>
      </w:r>
      <w:proofErr w:type="spellStart"/>
      <w:r>
        <w:rPr>
          <w:rFonts w:ascii="Verdana" w:hAnsi="Verdana"/>
          <w:sz w:val="22"/>
        </w:rPr>
        <w:t>Gruppe.leder</w:t>
      </w:r>
      <w:proofErr w:type="spellEnd"/>
      <w:r>
        <w:rPr>
          <w:rFonts w:ascii="Verdana" w:hAnsi="Verdana"/>
          <w:sz w:val="22"/>
        </w:rPr>
        <w:t xml:space="preserve">: _______________  ( </w:t>
      </w:r>
      <w:proofErr w:type="spellStart"/>
      <w:r>
        <w:rPr>
          <w:rFonts w:ascii="Verdana" w:hAnsi="Verdana"/>
          <w:sz w:val="22"/>
        </w:rPr>
        <w:t>evt</w:t>
      </w:r>
      <w:proofErr w:type="spellEnd"/>
      <w:r>
        <w:rPr>
          <w:rFonts w:ascii="Verdana" w:hAnsi="Verdana"/>
          <w:sz w:val="22"/>
        </w:rPr>
        <w:t xml:space="preserve"> mail til gruppeleder)</w:t>
      </w:r>
    </w:p>
    <w:p w:rsidR="002D4EF8" w:rsidRDefault="002D4EF8">
      <w:pPr>
        <w:pBdr>
          <w:top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Søknad sendes som vedlegg  på mail til </w:t>
      </w:r>
      <w:hyperlink r:id="rId8" w:history="1">
        <w:r>
          <w:rPr>
            <w:rStyle w:val="Hyperkobling"/>
            <w:rFonts w:ascii="Verdana" w:hAnsi="Verdana"/>
            <w:sz w:val="22"/>
          </w:rPr>
          <w:t>kasserer@lura-il.no</w:t>
        </w:r>
      </w:hyperlink>
      <w:r>
        <w:rPr>
          <w:rFonts w:ascii="Verdana" w:hAnsi="Verdana"/>
          <w:sz w:val="22"/>
        </w:rPr>
        <w:t xml:space="preserve"> </w:t>
      </w:r>
    </w:p>
    <w:sectPr w:rsidR="002D4EF8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C" w:rsidRDefault="00F1331C">
      <w:r>
        <w:separator/>
      </w:r>
    </w:p>
  </w:endnote>
  <w:endnote w:type="continuationSeparator" w:id="0">
    <w:p w:rsidR="00F1331C" w:rsidRDefault="00F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0" w:rsidRDefault="00636920">
    <w:pPr>
      <w:pStyle w:val="Bunntekst"/>
      <w:rPr>
        <w:b/>
      </w:rPr>
    </w:pPr>
    <w:r>
      <w:rPr>
        <w:b/>
      </w:rPr>
      <w:t xml:space="preserve">Note: Støtte ytes til lag med spillere fra og med 11-årsklassen til og med 19 år </w:t>
    </w:r>
  </w:p>
  <w:p w:rsidR="00636920" w:rsidRDefault="00636920">
    <w:pPr>
      <w:pStyle w:val="Bunntekst"/>
      <w:rPr>
        <w:b/>
        <w:i/>
      </w:rPr>
    </w:pPr>
    <w:r>
      <w:rPr>
        <w:b/>
      </w:rPr>
      <w:t xml:space="preserve">Inntil to ledere får støtte. Satser: 350 kr/stk.  </w:t>
    </w:r>
    <w:r>
      <w:rPr>
        <w:b/>
        <w:i/>
      </w:rPr>
      <w:t>( 19-APR-2009)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C" w:rsidRDefault="00F1331C">
      <w:r>
        <w:separator/>
      </w:r>
    </w:p>
  </w:footnote>
  <w:footnote w:type="continuationSeparator" w:id="0">
    <w:p w:rsidR="00F1331C" w:rsidRDefault="00F1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0" w:rsidRDefault="00636920">
    <w:pPr>
      <w:pStyle w:val="Topptekst"/>
      <w:jc w:val="center"/>
    </w:pPr>
    <w:r>
      <w:rPr>
        <w:b/>
        <w:sz w:val="48"/>
      </w:rPr>
      <w:t>LURA IDRETTSLAG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0" w:rsidRDefault="00636920">
    <w:pPr>
      <w:pStyle w:val="Topptekst"/>
      <w:jc w:val="center"/>
      <w:rPr>
        <w:b/>
        <w:sz w:val="48"/>
      </w:rPr>
    </w:pPr>
    <w:r>
      <w:rPr>
        <w:b/>
        <w:sz w:val="48"/>
      </w:rPr>
      <w:t>LURA IDRETTSLAG</w:t>
    </w:r>
  </w:p>
  <w:p w:rsidR="00636920" w:rsidRDefault="009B1C06">
    <w:pPr>
      <w:pStyle w:val="Topptekst"/>
      <w:framePr w:h="0" w:hSpace="141" w:wrap="around" w:vAnchor="text" w:hAnchor="page" w:x="4921" w:y="59"/>
      <w:tabs>
        <w:tab w:val="clear" w:pos="4536"/>
        <w:tab w:val="clear" w:pos="9072"/>
        <w:tab w:val="left" w:pos="7938"/>
      </w:tabs>
      <w:rPr>
        <w:sz w:val="18"/>
      </w:rPr>
    </w:pPr>
    <w:r>
      <w:rPr>
        <w:noProof/>
        <w:lang w:val="en-US"/>
      </w:rPr>
      <w:drawing>
        <wp:inline distT="0" distB="0" distL="0" distR="0">
          <wp:extent cx="1473200" cy="130810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20" w:rsidRDefault="00636920">
    <w:pPr>
      <w:rPr>
        <w:sz w:val="16"/>
      </w:rPr>
    </w:pPr>
  </w:p>
  <w:p w:rsidR="00636920" w:rsidRDefault="00636920">
    <w:pPr>
      <w:jc w:val="center"/>
      <w:rPr>
        <w:sz w:val="16"/>
      </w:rPr>
    </w:pPr>
  </w:p>
  <w:p w:rsidR="00636920" w:rsidRDefault="00636920">
    <w:pPr>
      <w:rPr>
        <w:sz w:val="16"/>
      </w:rPr>
    </w:pPr>
  </w:p>
  <w:p w:rsidR="00636920" w:rsidRDefault="00636920">
    <w:pPr>
      <w:rPr>
        <w:sz w:val="16"/>
      </w:rPr>
    </w:pPr>
  </w:p>
  <w:p w:rsidR="00636920" w:rsidRDefault="00636920">
    <w:pPr>
      <w:pStyle w:val="Overskrift2"/>
    </w:pPr>
    <w:r>
      <w:t>Tilsluttet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>Norges  Fotballforbund</w:t>
    </w:r>
    <w:r>
      <w:rPr>
        <w:b/>
        <w:sz w:val="18"/>
      </w:rPr>
      <w:tab/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>Norges Håndballforbund</w:t>
    </w:r>
    <w:r>
      <w:rPr>
        <w:b/>
        <w:sz w:val="18"/>
      </w:rPr>
      <w:tab/>
      <w:t>Postboks 1071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>Norges Bordtennisforbund</w:t>
    </w:r>
    <w:r>
      <w:rPr>
        <w:b/>
        <w:sz w:val="18"/>
      </w:rPr>
      <w:tab/>
      <w:t>Lura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>Norges Bandyforbund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>Norges Basketballforbund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11.September </w:t>
    </w:r>
    <w:r>
      <w:rPr>
        <w:b/>
        <w:sz w:val="18"/>
      </w:rPr>
      <w:tab/>
      <w:t>4391 Sandnes</w:t>
    </w:r>
  </w:p>
  <w:p w:rsidR="00636920" w:rsidRDefault="00636920">
    <w:pPr>
      <w:pStyle w:val="Topptekst"/>
      <w:tabs>
        <w:tab w:val="clear" w:pos="4536"/>
        <w:tab w:val="clear" w:pos="9072"/>
        <w:tab w:val="left" w:pos="7938"/>
      </w:tabs>
      <w:jc w:val="center"/>
      <w:rPr>
        <w:b/>
        <w:sz w:val="20"/>
      </w:rPr>
    </w:pPr>
    <w:r>
      <w:rPr>
        <w:b/>
        <w:sz w:val="18"/>
      </w:rPr>
      <w:t>WWW.LURA-IL.NO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E66C00"/>
    <w:multiLevelType w:val="hybridMultilevel"/>
    <w:tmpl w:val="2F1007B8"/>
    <w:lvl w:ilvl="0" w:tplc="233E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68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EE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E8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46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8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AE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A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809"/>
    <w:multiLevelType w:val="hybridMultilevel"/>
    <w:tmpl w:val="1A709FAE"/>
    <w:lvl w:ilvl="0" w:tplc="348EAA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007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2B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48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E5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AB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09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6A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1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C4694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7932D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4718A7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9645DF9"/>
    <w:multiLevelType w:val="hybridMultilevel"/>
    <w:tmpl w:val="789451F0"/>
    <w:lvl w:ilvl="0" w:tplc="37E806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3E0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2F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8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48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69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2A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93E77"/>
    <w:multiLevelType w:val="hybridMultilevel"/>
    <w:tmpl w:val="4710853A"/>
    <w:lvl w:ilvl="0" w:tplc="EBB87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8E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824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5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0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0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69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0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A7CF6"/>
    <w:multiLevelType w:val="hybridMultilevel"/>
    <w:tmpl w:val="9E1E87A0"/>
    <w:lvl w:ilvl="0" w:tplc="98AED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4D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2D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25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82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47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E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0E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4B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103C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104119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C134838"/>
    <w:multiLevelType w:val="hybridMultilevel"/>
    <w:tmpl w:val="AD10B876"/>
    <w:lvl w:ilvl="0" w:tplc="9BF8E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C0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A8A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82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ED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02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C1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F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C8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046F1"/>
    <w:multiLevelType w:val="hybridMultilevel"/>
    <w:tmpl w:val="BEF8C7BA"/>
    <w:lvl w:ilvl="0" w:tplc="5046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C5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E5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E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07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CE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23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8D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65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C1B8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760063"/>
    <w:multiLevelType w:val="hybridMultilevel"/>
    <w:tmpl w:val="2E3C0A40"/>
    <w:lvl w:ilvl="0" w:tplc="94645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29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A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2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5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2F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1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A1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D5D16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781884"/>
    <w:multiLevelType w:val="hybridMultilevel"/>
    <w:tmpl w:val="491AD752"/>
    <w:lvl w:ilvl="0" w:tplc="93884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04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A8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1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A5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4F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A9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81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6C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8091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0077D8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F021013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6A3156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0461BDD"/>
    <w:multiLevelType w:val="hybridMultilevel"/>
    <w:tmpl w:val="60F65C44"/>
    <w:lvl w:ilvl="0" w:tplc="47F87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00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2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8F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00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0C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E3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05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60A5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9D657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82426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3894281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127D10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96351CC"/>
    <w:multiLevelType w:val="hybridMultilevel"/>
    <w:tmpl w:val="9AAC2C32"/>
    <w:lvl w:ilvl="0" w:tplc="2F346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8C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2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E9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46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0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0D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C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93C72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5A50E9C"/>
    <w:multiLevelType w:val="hybridMultilevel"/>
    <w:tmpl w:val="51524D2A"/>
    <w:lvl w:ilvl="0" w:tplc="A588E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4A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C0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F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48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AAC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EA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25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02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F5FE5"/>
    <w:multiLevelType w:val="hybridMultilevel"/>
    <w:tmpl w:val="63588DF4"/>
    <w:lvl w:ilvl="0" w:tplc="C8609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CD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EA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C7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87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63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AC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F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E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25"/>
  </w:num>
  <w:num w:numId="6">
    <w:abstractNumId w:val="3"/>
  </w:num>
  <w:num w:numId="7">
    <w:abstractNumId w:val="24"/>
  </w:num>
  <w:num w:numId="8">
    <w:abstractNumId w:val="28"/>
  </w:num>
  <w:num w:numId="9">
    <w:abstractNumId w:val="5"/>
  </w:num>
  <w:num w:numId="10">
    <w:abstractNumId w:val="26"/>
  </w:num>
  <w:num w:numId="11">
    <w:abstractNumId w:val="4"/>
  </w:num>
  <w:num w:numId="12">
    <w:abstractNumId w:val="23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10"/>
  </w:num>
  <w:num w:numId="18">
    <w:abstractNumId w:val="22"/>
  </w:num>
  <w:num w:numId="19">
    <w:abstractNumId w:val="14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"/>
  </w:num>
  <w:num w:numId="25">
    <w:abstractNumId w:val="30"/>
  </w:num>
  <w:num w:numId="26">
    <w:abstractNumId w:val="8"/>
  </w:num>
  <w:num w:numId="27">
    <w:abstractNumId w:val="7"/>
  </w:num>
  <w:num w:numId="28">
    <w:abstractNumId w:val="11"/>
  </w:num>
  <w:num w:numId="29">
    <w:abstractNumId w:val="2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1"/>
    <w:rsid w:val="00002A0E"/>
    <w:rsid w:val="00021033"/>
    <w:rsid w:val="002D4EF8"/>
    <w:rsid w:val="004A61AC"/>
    <w:rsid w:val="00636920"/>
    <w:rsid w:val="00697EB5"/>
    <w:rsid w:val="007C5681"/>
    <w:rsid w:val="009B1C06"/>
    <w:rsid w:val="00BE630E"/>
    <w:rsid w:val="00E960E7"/>
    <w:rsid w:val="00F1331C"/>
    <w:rsid w:val="00F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7938"/>
      </w:tabs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</w:pBdr>
      <w:jc w:val="center"/>
      <w:outlineLvl w:val="4"/>
    </w:pPr>
    <w:rPr>
      <w:rFonts w:ascii="Verdana" w:hAnsi="Verdana"/>
      <w:sz w:val="5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Pr>
      <w:snapToGrid w:val="0"/>
      <w:lang w:val="en-US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30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3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7938"/>
      </w:tabs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</w:pBdr>
      <w:jc w:val="center"/>
      <w:outlineLvl w:val="4"/>
    </w:pPr>
    <w:rPr>
      <w:rFonts w:ascii="Verdana" w:hAnsi="Verdana"/>
      <w:sz w:val="5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Pr>
      <w:snapToGrid w:val="0"/>
      <w:lang w:val="en-US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30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3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sserer@lura-il.n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Innkalling%20til%20hoved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Data\Microsoft\Maler\Innkalling til hovedstyremøte.dot</Template>
  <TotalTime>0</TotalTime>
  <Pages>1</Pages>
  <Words>101</Words>
  <Characters>536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Vedr</vt:lpstr>
      <vt:lpstr>Vedr</vt:lpstr>
    </vt:vector>
  </TitlesOfParts>
  <Company>Scana</Company>
  <LinksUpToDate>false</LinksUpToDate>
  <CharactersWithSpaces>636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mailto:kasserer@lura-il.no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Ingvar Torsvik</dc:creator>
  <cp:lastModifiedBy>Bettina Løland</cp:lastModifiedBy>
  <cp:revision>2</cp:revision>
  <cp:lastPrinted>2012-04-11T11:42:00Z</cp:lastPrinted>
  <dcterms:created xsi:type="dcterms:W3CDTF">2017-03-28T06:11:00Z</dcterms:created>
  <dcterms:modified xsi:type="dcterms:W3CDTF">2017-03-28T06:11:00Z</dcterms:modified>
</cp:coreProperties>
</file>